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cd7554df6a45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VOLLA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VOLLA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71eb64c9774e0c"/>
      <w:footerReference xmlns:r="http://schemas.openxmlformats.org/officeDocument/2006/relationships" w:type="default" r:id="R8d97c5f6ff4e4c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VOLLA INVEST AS   ·   Org.nr 963 070 365   ·   Alexander Kiellands gate 2B   ·   2000 LILLESTRØM   ·   erik@myhrer.com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71eb64c9774e0c" /><Relationship Type="http://schemas.openxmlformats.org/officeDocument/2006/relationships/footer" Target="/word/footer1.xml" Id="R8d97c5f6ff4e4c39" /></Relationships>
</file>