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58e0568df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CATHRINE STRØMBERG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CATHRINE STRØMBERG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d070d7be14f11"/>
      <w:footerReference xmlns:r="http://schemas.openxmlformats.org/officeDocument/2006/relationships" w:type="default" r:id="Rad732c7a1dfb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CATHRINE STRØMBERG   ·   Org.nr 962 461 689   ·   Dronning Mauds gate 10   ·   0250 OSLO   ·   hcs@christiania-revision.no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CATHRINE STRØMBERG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d070d7be14f11" /><Relationship Type="http://schemas.openxmlformats.org/officeDocument/2006/relationships/footer" Target="/word/footer1.xml" Id="Rad732c7a1dfb4ecb" /></Relationships>
</file>