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4e77cfeed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DYRØY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DYRØY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55a37d3fae4d67"/>
      <w:footerReference xmlns:r="http://schemas.openxmlformats.org/officeDocument/2006/relationships" w:type="default" r:id="Refea75bcdb76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DYRØY EIENDOM AS   ·   Org.nr 962 102 999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5a37d3fae4d67" /><Relationship Type="http://schemas.openxmlformats.org/officeDocument/2006/relationships/footer" Target="/word/footer1.xml" Id="Refea75bcdb7643ba" /></Relationships>
</file>