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dc6e626a9f42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LØKKEN KJØTT OG DAGLIGVARE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LØKKEN KJØTT OG DAGLIGVARE AS</w:t>
      </w:r>
    </w:p>
    <w:sectPr>
      <w:headerReference xmlns:r="http://schemas.openxmlformats.org/officeDocument/2006/relationships" w:type="default" r:id="Rac59205e62604857"/>
      <w:footerReference xmlns:r="http://schemas.openxmlformats.org/officeDocument/2006/relationships" w:type="default" r:id="R6e57be363fa949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59205e62604857" /><Relationship Type="http://schemas.openxmlformats.org/officeDocument/2006/relationships/footer" Target="/word/footer1.xml" Id="R6e57be363fa9495a" /></Relationships>
</file>