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b81ad3765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ACCENSUS AS.</w:t>
      </w:r>
    </w:p>
    <w:sectPr>
      <w:headerReference xmlns:r="http://schemas.openxmlformats.org/officeDocument/2006/relationships" w:type="default" r:id="R2ccda700421844f6"/>
      <w:footerReference xmlns:r="http://schemas.openxmlformats.org/officeDocument/2006/relationships" w:type="default" r:id="Ra51156943b96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da700421844f6" /><Relationship Type="http://schemas.openxmlformats.org/officeDocument/2006/relationships/footer" Target="/word/footer1.xml" Id="Ra51156943b964282" /></Relationships>
</file>