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695913ad4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FRØLICH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FRØLICH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101f23fc84d61"/>
      <w:footerReference xmlns:r="http://schemas.openxmlformats.org/officeDocument/2006/relationships" w:type="default" r:id="R5c9e19dcc27c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FRØLICH EIENDOM AS   ·   Org.nr 960 622 499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FRØLICH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101f23fc84d61" /><Relationship Type="http://schemas.openxmlformats.org/officeDocument/2006/relationships/footer" Target="/word/footer1.xml" Id="R5c9e19dcc27c4113" /></Relationships>
</file>