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de5de2afa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DATACRAFT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DATACRAFT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4b83c87544f09"/>
      <w:footerReference xmlns:r="http://schemas.openxmlformats.org/officeDocument/2006/relationships" w:type="default" r:id="Ra1aa89e130e6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DATACRAFT SYSTEMS AS   ·   Org.nr 960 253 930   ·   Ullendalverket 27B   ·   4306 SANDNES   ·   Tlf. 51 66 26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DATACRAFT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4b83c87544f09" /><Relationship Type="http://schemas.openxmlformats.org/officeDocument/2006/relationships/footer" Target="/word/footer1.xml" Id="Ra1aa89e130e64d10" /></Relationships>
</file>