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5d1acbd55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850484900451a"/>
      <w:footerReference xmlns:r="http://schemas.openxmlformats.org/officeDocument/2006/relationships" w:type="default" r:id="Rbd10897deb4d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OLSETH EIENDOM AS   ·   Org.nr 959 545 901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850484900451a" /><Relationship Type="http://schemas.openxmlformats.org/officeDocument/2006/relationships/footer" Target="/word/footer1.xml" Id="Rbd10897deb4d4ddc" /></Relationships>
</file>