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624aee38b4f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INVESTOR AS.</w:t>
      </w:r>
    </w:p>
    <w:sectPr>
      <w:headerReference xmlns:r="http://schemas.openxmlformats.org/officeDocument/2006/relationships" w:type="default" r:id="Rbf123bfe0a6648ed"/>
      <w:footerReference xmlns:r="http://schemas.openxmlformats.org/officeDocument/2006/relationships" w:type="default" r:id="R414f9af92a8e4e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123bfe0a6648ed" /><Relationship Type="http://schemas.openxmlformats.org/officeDocument/2006/relationships/footer" Target="/word/footer1.xml" Id="R414f9af92a8e4e40" /></Relationships>
</file>