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68c587d3449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 EIENDOM AS</w:t>
      </w:r>
    </w:p>
    <w:sectPr>
      <w:headerReference xmlns:r="http://schemas.openxmlformats.org/officeDocument/2006/relationships" w:type="default" r:id="Rf9617b17233d4825"/>
      <w:footerReference xmlns:r="http://schemas.openxmlformats.org/officeDocument/2006/relationships" w:type="default" r:id="Rbbea4264f7f6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17b17233d4825" /><Relationship Type="http://schemas.openxmlformats.org/officeDocument/2006/relationships/footer" Target="/word/footer1.xml" Id="Rbbea4264f7f64275" /></Relationships>
</file>