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ce77caeec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</w:t>
      </w:r>
    </w:p>
    <w:sectPr>
      <w:headerReference xmlns:r="http://schemas.openxmlformats.org/officeDocument/2006/relationships" w:type="default" r:id="Rb71f2ebaee224f81"/>
      <w:footerReference xmlns:r="http://schemas.openxmlformats.org/officeDocument/2006/relationships" w:type="default" r:id="R32bf75bf1c6c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  ·   Org.nr 958 251 769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f2ebaee224f81" /><Relationship Type="http://schemas.openxmlformats.org/officeDocument/2006/relationships/footer" Target="/word/footer1.xml" Id="R32bf75bf1c6c4bfd" /></Relationships>
</file>