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5769880d084e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FINANS</w:t>
      </w:r>
    </w:p>
    <w:sectPr>
      <w:headerReference xmlns:r="http://schemas.openxmlformats.org/officeDocument/2006/relationships" w:type="default" r:id="Rb8e9be1bd26f4023"/>
      <w:footerReference xmlns:r="http://schemas.openxmlformats.org/officeDocument/2006/relationships" w:type="default" r:id="R9aec7b561b2044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FINANS   ·   Org.nr 958 251 580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FINANS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e9be1bd26f4023" /><Relationship Type="http://schemas.openxmlformats.org/officeDocument/2006/relationships/footer" Target="/word/footer1.xml" Id="R9aec7b561b204438" /></Relationships>
</file>