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4fef13ee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FINANS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FINANS</w:t>
      </w:r>
    </w:p>
    <w:sectPr>
      <w:headerReference xmlns:r="http://schemas.openxmlformats.org/officeDocument/2006/relationships" w:type="default" r:id="Rc39e64aea6ea4ca0"/>
      <w:footerReference xmlns:r="http://schemas.openxmlformats.org/officeDocument/2006/relationships" w:type="default" r:id="Rddfa5e095eb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FINANS   ·   Org.nr 958 251 580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e64aea6ea4ca0" /><Relationship Type="http://schemas.openxmlformats.org/officeDocument/2006/relationships/footer" Target="/word/footer1.xml" Id="Rddfa5e095ebd453a" /></Relationships>
</file>