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667a29e4244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FINANS</w:t>
      </w:r>
    </w:p>
    <w:sectPr>
      <w:headerReference xmlns:r="http://schemas.openxmlformats.org/officeDocument/2006/relationships" w:type="default" r:id="R70a4399e02f44b45"/>
      <w:footerReference xmlns:r="http://schemas.openxmlformats.org/officeDocument/2006/relationships" w:type="default" r:id="R547114653c03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FINANS   ·   Org.nr 958 251 580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FINANS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4399e02f44b45" /><Relationship Type="http://schemas.openxmlformats.org/officeDocument/2006/relationships/footer" Target="/word/footer1.xml" Id="R547114653c034176" /></Relationships>
</file>