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dbf05565f4f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ZIZOU ESTATE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ZIZOU ESTATE AS</w:t>
      </w:r>
    </w:p>
    <w:sectPr>
      <w:headerReference xmlns:r="http://schemas.openxmlformats.org/officeDocument/2006/relationships" w:type="default" r:id="Ra335359182944f4a"/>
      <w:footerReference xmlns:r="http://schemas.openxmlformats.org/officeDocument/2006/relationships" w:type="default" r:id="Re4bfec4c0dee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5359182944f4a" /><Relationship Type="http://schemas.openxmlformats.org/officeDocument/2006/relationships/footer" Target="/word/footer1.xml" Id="Re4bfec4c0dee4364" /></Relationships>
</file>