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484fa1536243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NESLIA HOLDING AS</w:t>
      </w:r>
    </w:p>
    <w:sectPr>
      <w:headerReference xmlns:r="http://schemas.openxmlformats.org/officeDocument/2006/relationships" w:type="default" r:id="R169dcf3fdf0d4850"/>
      <w:footerReference xmlns:r="http://schemas.openxmlformats.org/officeDocument/2006/relationships" w:type="default" r:id="R25cd4109b3f4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9dcf3fdf0d4850" /><Relationship Type="http://schemas.openxmlformats.org/officeDocument/2006/relationships/footer" Target="/word/footer1.xml" Id="R25cd4109b3f4414c" /></Relationships>
</file>