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fcb5c412a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NESLIA HOLDING AS.</w:t>
      </w:r>
    </w:p>
    <w:sectPr>
      <w:headerReference xmlns:r="http://schemas.openxmlformats.org/officeDocument/2006/relationships" w:type="default" r:id="R5e9c9828d9c146ff"/>
      <w:footerReference xmlns:r="http://schemas.openxmlformats.org/officeDocument/2006/relationships" w:type="default" r:id="R05a225186a21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c9828d9c146ff" /><Relationship Type="http://schemas.openxmlformats.org/officeDocument/2006/relationships/footer" Target="/word/footer1.xml" Id="R05a225186a214b06" /></Relationships>
</file>