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6789d59bf845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NYE CHRISS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Steinkjer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Steinkjer,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NYE CHRISS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9c747ca97b4e9b"/>
      <w:footerReference xmlns:r="http://schemas.openxmlformats.org/officeDocument/2006/relationships" w:type="default" r:id="R8a9c2953ca134f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NYE CHRISS EIENDOM AS   ·   Org.nr 953 370 832   ·   Strandvegen 24A   ·   7713 STEINKJER   ·   Tlf. 74 16 64 86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NYE CHRISS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9c747ca97b4e9b" /><Relationship Type="http://schemas.openxmlformats.org/officeDocument/2006/relationships/footer" Target="/word/footer1.xml" Id="R8a9c2953ca134f80" /></Relationships>
</file>