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95d7737c2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 REKNESKAPSKONTOR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Hopland,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 REKNESKAPSKONTOR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2dc7e11904a57"/>
      <w:footerReference xmlns:r="http://schemas.openxmlformats.org/officeDocument/2006/relationships" w:type="default" r:id="R62a055c39de5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 REKNESKAPSKONTOR   ·   Org.nr 952 131 990   ·   Randavegen 7   ·   6796 HOPLAND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 REKNESKAPSKONTOR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2dc7e11904a57" /><Relationship Type="http://schemas.openxmlformats.org/officeDocument/2006/relationships/footer" Target="/word/footer1.xml" Id="R62a055c39de54de0" /></Relationships>
</file>