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90f76ea5f946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REGNSKAP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REGNSKAP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cfd2cc1e34498e"/>
      <w:footerReference xmlns:r="http://schemas.openxmlformats.org/officeDocument/2006/relationships" w:type="default" r:id="R5031d551b9804a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REGNSKAP   ·   Org.nr 951 785 032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REGNSKAP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cfd2cc1e34498e" /><Relationship Type="http://schemas.openxmlformats.org/officeDocument/2006/relationships/footer" Target="/word/footer1.xml" Id="R5031d551b9804a99" /></Relationships>
</file>