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f7364673b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FRANK FØLL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FRANK FØLL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4cbddf30543d6"/>
      <w:footerReference xmlns:r="http://schemas.openxmlformats.org/officeDocument/2006/relationships" w:type="default" r:id="Re88c5b23853e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FRANK FØLL AS   ·   Org.nr 951 407 682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FRANK FØLL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4cbddf30543d6" /><Relationship Type="http://schemas.openxmlformats.org/officeDocument/2006/relationships/footer" Target="/word/footer1.xml" Id="Re88c5b23853e4b9f" /></Relationships>
</file>