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5aa17b46445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&amp; F BACHKE AS</w:t>
      </w:r>
    </w:p>
    <w:sectPr>
      <w:headerReference xmlns:r="http://schemas.openxmlformats.org/officeDocument/2006/relationships" w:type="default" r:id="Rccdc5725559846f1"/>
      <w:footerReference xmlns:r="http://schemas.openxmlformats.org/officeDocument/2006/relationships" w:type="default" r:id="Re6b37ebee868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c5725559846f1" /><Relationship Type="http://schemas.openxmlformats.org/officeDocument/2006/relationships/footer" Target="/word/footer1.xml" Id="Re6b37ebee86841a7" /></Relationships>
</file>