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7aec03eca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MULTI REGNSKAP AS.</w:t>
      </w:r>
    </w:p>
    <w:sectPr>
      <w:headerReference xmlns:r="http://schemas.openxmlformats.org/officeDocument/2006/relationships" w:type="default" r:id="R09f0dbb5c7b04e21"/>
      <w:footerReference xmlns:r="http://schemas.openxmlformats.org/officeDocument/2006/relationships" w:type="default" r:id="Ra3c26117243e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0dbb5c7b04e21" /><Relationship Type="http://schemas.openxmlformats.org/officeDocument/2006/relationships/footer" Target="/word/footer1.xml" Id="Ra3c26117243e41f2" /></Relationships>
</file>