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07fbc00b2f49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VS REGNSKAP AS.</w:t>
      </w:r>
    </w:p>
    <w:sectPr>
      <w:headerReference xmlns:r="http://schemas.openxmlformats.org/officeDocument/2006/relationships" w:type="default" r:id="R2f550b34ba314552"/>
      <w:footerReference xmlns:r="http://schemas.openxmlformats.org/officeDocument/2006/relationships" w:type="default" r:id="Rbf93b691812f41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VS REGNSKAP AS   ·   Org.nr 950 308 508   ·   Rennesøygata 8   ·   5537 HAUGESUND   ·   Tlf. 52 72 70 22   ·   post@vsregnskap.no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550b34ba314552" /><Relationship Type="http://schemas.openxmlformats.org/officeDocument/2006/relationships/footer" Target="/word/footer1.xml" Id="Rbf93b691812f41cd" /></Relationships>
</file>