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330dccf4d244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VS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VS REGNSKAP AS</w:t>
      </w:r>
    </w:p>
    <w:sectPr>
      <w:headerReference xmlns:r="http://schemas.openxmlformats.org/officeDocument/2006/relationships" w:type="default" r:id="R465e362735534c6b"/>
      <w:footerReference xmlns:r="http://schemas.openxmlformats.org/officeDocument/2006/relationships" w:type="default" r:id="Rad967c54342842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VS REGNSKAP AS   ·   Org.nr 950 308 508   ·   Rennesøygata 8   ·   5537 HAUGESUND   ·   Tlf. 52 72 70 22   ·   post@vsregnskap.no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5e362735534c6b" /><Relationship Type="http://schemas.openxmlformats.org/officeDocument/2006/relationships/footer" Target="/word/footer1.xml" Id="Rad967c5434284221" /></Relationships>
</file>