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25332faf2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ALKEVN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ALKEVN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759242c2d4388"/>
      <w:footerReference xmlns:r="http://schemas.openxmlformats.org/officeDocument/2006/relationships" w:type="default" r:id="R5bda7593fe25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ALKEVN 1 AS   ·   Org.nr 950 243 708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ALKEVN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759242c2d4388" /><Relationship Type="http://schemas.openxmlformats.org/officeDocument/2006/relationships/footer" Target="/word/footer1.xml" Id="R5bda7593fe254237" /></Relationships>
</file>