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40c9a44e0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HANDELSLAG SA</w:t>
      </w:r>
    </w:p>
    <w:sectPr>
      <w:headerReference xmlns:r="http://schemas.openxmlformats.org/officeDocument/2006/relationships" w:type="default" r:id="R0debdd0b3c564f65"/>
      <w:footerReference xmlns:r="http://schemas.openxmlformats.org/officeDocument/2006/relationships" w:type="default" r:id="R79fdf6a94a06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HANDELSLAG SA   ·   Org.nr 948 461 064   ·   3580 GEILO   ·   post@geilohandelslag.no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HANDELSLAG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bdd0b3c564f65" /><Relationship Type="http://schemas.openxmlformats.org/officeDocument/2006/relationships/footer" Target="/word/footer1.xml" Id="R79fdf6a94a064454" /></Relationships>
</file>