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be1d5e8ce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AS</w:t>
      </w:r>
    </w:p>
    <w:sectPr>
      <w:headerReference xmlns:r="http://schemas.openxmlformats.org/officeDocument/2006/relationships" w:type="default" r:id="R44061460874143d5"/>
      <w:footerReference xmlns:r="http://schemas.openxmlformats.org/officeDocument/2006/relationships" w:type="default" r:id="R1faf5ca21e73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AS   ·   Org.nr 948 114 194   ·   Pauline Wiigs veg 4   ·   4344 BRYNE   ·   Tlf. 51433401   ·   post@secant.no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61460874143d5" /><Relationship Type="http://schemas.openxmlformats.org/officeDocument/2006/relationships/footer" Target="/word/footer1.xml" Id="R1faf5ca21e73409d" /></Relationships>
</file>