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fa98869ec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AS</w:t>
      </w:r>
    </w:p>
    <w:sectPr>
      <w:headerReference xmlns:r="http://schemas.openxmlformats.org/officeDocument/2006/relationships" w:type="default" r:id="R91c1cd5e35c947f6"/>
      <w:footerReference xmlns:r="http://schemas.openxmlformats.org/officeDocument/2006/relationships" w:type="default" r:id="R1d94549d370e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AS   ·   Org.nr 948 114 194   ·   Pauline Wiigs veg 4   ·   4344 BRYNE   ·   Tlf. 51433401   ·   post@secant.no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1cd5e35c947f6" /><Relationship Type="http://schemas.openxmlformats.org/officeDocument/2006/relationships/footer" Target="/word/footer1.xml" Id="R1d94549d370e4d30" /></Relationships>
</file>