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afaa84f1a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LIMCO AS, org.nr 948 112 140,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LIMCO AS</w:t>
      </w:r>
    </w:p>
    <w:sectPr>
      <w:headerReference xmlns:r="http://schemas.openxmlformats.org/officeDocument/2006/relationships" w:type="default" r:id="R99ea1614baff4c57"/>
      <w:footerReference xmlns:r="http://schemas.openxmlformats.org/officeDocument/2006/relationships" w:type="default" r:id="R466b876271ae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AS   ·   Org.nr 948 112 140   ·   Vallaheiane 59   ·   5227 NESTTUN   ·   Tlf. 90 55 73 47   ·   piryland@broadpark.no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a1614baff4c57" /><Relationship Type="http://schemas.openxmlformats.org/officeDocument/2006/relationships/footer" Target="/word/footer1.xml" Id="R466b876271ae4fe5" /></Relationships>
</file>