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acd485ad1244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A/S Skarv</w:t>
      </w:r>
    </w:p>
    <w:sectPr>
      <w:headerReference xmlns:r="http://schemas.openxmlformats.org/officeDocument/2006/relationships" w:type="default" r:id="R4ffad2dca8c74b5e"/>
      <w:footerReference xmlns:r="http://schemas.openxmlformats.org/officeDocument/2006/relationships" w:type="default" r:id="R2de3d439c1c442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Skarv   ·   Org.nr 947 514 113   ·   Inkognitogata 19   ·   0257 OSLO   ·   Tlf. 22 44 31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Skarv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fad2dca8c74b5e" /><Relationship Type="http://schemas.openxmlformats.org/officeDocument/2006/relationships/footer" Target="/word/footer1.xml" Id="R2de3d439c1c44217" /></Relationships>
</file>