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bd349da0f49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A/S Skarv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Skarv</w:t>
      </w:r>
    </w:p>
    <w:sectPr>
      <w:headerReference xmlns:r="http://schemas.openxmlformats.org/officeDocument/2006/relationships" w:type="default" r:id="Rdd54a2832225439a"/>
      <w:footerReference xmlns:r="http://schemas.openxmlformats.org/officeDocument/2006/relationships" w:type="default" r:id="R75ce8c1c7a92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Skarv   ·   Org.nr 947 514 113   ·   Inkognitogata 19   ·   0257 OSLO   ·   Tlf. 22 44 31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Skarv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4a2832225439a" /><Relationship Type="http://schemas.openxmlformats.org/officeDocument/2006/relationships/footer" Target="/word/footer1.xml" Id="R75ce8c1c7a924684" /></Relationships>
</file>