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4a40c2c7504c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NORDTRAFIKK BUSS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NORDTRAFIKK BUSS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fcf9e0292e4757"/>
      <w:footerReference xmlns:r="http://schemas.openxmlformats.org/officeDocument/2006/relationships" w:type="default" r:id="R6803f779b8cb45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NORDTRAFIKK BUSS AS   ·   Org.nr 946 873 993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NORDTRAFIKK BUSS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fcf9e0292e4757" /><Relationship Type="http://schemas.openxmlformats.org/officeDocument/2006/relationships/footer" Target="/word/footer1.xml" Id="R6803f779b8cb4548" /></Relationships>
</file>