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e94bacc6c49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INVEST AS</w:t>
      </w:r>
    </w:p>
    <w:sectPr>
      <w:headerReference xmlns:r="http://schemas.openxmlformats.org/officeDocument/2006/relationships" w:type="default" r:id="Rde42b4541f9249ef"/>
      <w:footerReference xmlns:r="http://schemas.openxmlformats.org/officeDocument/2006/relationships" w:type="default" r:id="R4d2b1489568f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2b4541f9249ef" /><Relationship Type="http://schemas.openxmlformats.org/officeDocument/2006/relationships/footer" Target="/word/footer1.xml" Id="R4d2b1489568f4731" /></Relationships>
</file>