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98357d6af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AMBLE INVESTMENT AS.</w:t>
      </w:r>
    </w:p>
    <w:sectPr>
      <w:headerReference xmlns:r="http://schemas.openxmlformats.org/officeDocument/2006/relationships" w:type="default" r:id="Rc71caf1f1d1f4c77"/>
      <w:footerReference xmlns:r="http://schemas.openxmlformats.org/officeDocument/2006/relationships" w:type="default" r:id="Rb37bf275ef63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af1f1d1f4c77" /><Relationship Type="http://schemas.openxmlformats.org/officeDocument/2006/relationships/footer" Target="/word/footer1.xml" Id="Rb37bf275ef6346d7" /></Relationships>
</file>