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4d7ab1a35e4d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Strømmen,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MYRDAHL OG SVEEN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MYRDAHL OG SVEEN AS</w:t>
      </w:r>
    </w:p>
    <w:sectPr>
      <w:headerReference xmlns:r="http://schemas.openxmlformats.org/officeDocument/2006/relationships" w:type="default" r:id="R39f4822901604b5c"/>
      <w:footerReference xmlns:r="http://schemas.openxmlformats.org/officeDocument/2006/relationships" w:type="default" r:id="R8dc524b56e1a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MYRDAHL OG SVEEN AS   ·   Org.nr 942 254 962   ·   Støperiveien 26   ·   2010 STRØMMEN   ·   Tlf. 63 89 46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MYRDAHL OG SVEEN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4822901604b5c" /><Relationship Type="http://schemas.openxmlformats.org/officeDocument/2006/relationships/footer" Target="/word/footer1.xml" Id="R8dc524b56e1a47e2" /></Relationships>
</file>