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4125e85d3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 TIL ETTER-/VIDEREUTDANNING AV FYSIOTERAPEUTER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 TIL ETTER-/VIDEREUTDANNING AV FYSIOTERAPEUTER</w:t>
      </w:r>
    </w:p>
    <w:sectPr>
      <w:headerReference xmlns:r="http://schemas.openxmlformats.org/officeDocument/2006/relationships" w:type="default" r:id="R3449ccf6c4414ced"/>
      <w:footerReference xmlns:r="http://schemas.openxmlformats.org/officeDocument/2006/relationships" w:type="default" r:id="R5a39fe6de529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ccf6c4414ced" /><Relationship Type="http://schemas.openxmlformats.org/officeDocument/2006/relationships/footer" Target="/word/footer1.xml" Id="R5a39fe6de52946a5" /></Relationships>
</file>