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3428e67a848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WENAASGRUPPEN AS, org.nr 938 455 384,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WENAASGRUPPEN AS</w:t>
      </w:r>
    </w:p>
    <w:sectPr>
      <w:headerReference xmlns:r="http://schemas.openxmlformats.org/officeDocument/2006/relationships" w:type="default" r:id="R5a29a4343d1749e8"/>
      <w:footerReference xmlns:r="http://schemas.openxmlformats.org/officeDocument/2006/relationships" w:type="default" r:id="R47dbe2d0e5d649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WENAASGRUPPEN AS   ·   Org.nr 938 455 384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29a4343d1749e8" /><Relationship Type="http://schemas.openxmlformats.org/officeDocument/2006/relationships/footer" Target="/word/footer1.xml" Id="R47dbe2d0e5d6496b" /></Relationships>
</file>