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de452fea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 OLSEN &amp; COS PENSJONSKASSE.</w:t>
      </w:r>
    </w:p>
    <w:sectPr>
      <w:headerReference xmlns:r="http://schemas.openxmlformats.org/officeDocument/2006/relationships" w:type="default" r:id="Rddbc0add44b041ca"/>
      <w:footerReference xmlns:r="http://schemas.openxmlformats.org/officeDocument/2006/relationships" w:type="default" r:id="R8157a6938e5d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c0add44b041ca" /><Relationship Type="http://schemas.openxmlformats.org/officeDocument/2006/relationships/footer" Target="/word/footer1.xml" Id="R8157a6938e5d4c07" /></Relationships>
</file>