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455ea3af3147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R.KJØNIGSEN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R.KJØNIGSEN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72c2ea7ebd44ff"/>
      <w:footerReference xmlns:r="http://schemas.openxmlformats.org/officeDocument/2006/relationships" w:type="default" r:id="Rfe95ec4e1c974d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R.KJØNIGSEN INVEST AS   ·   Org.nr 938 044 686   ·   c/o Ragnar Kjønigse, Skiferveien 12   ·   1619 FREDRIKSTAD   ·   Tlf. 69 36 45 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R.KJØNIGSEN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72c2ea7ebd44ff" /><Relationship Type="http://schemas.openxmlformats.org/officeDocument/2006/relationships/footer" Target="/word/footer1.xml" Id="Rfe95ec4e1c974dfa" /></Relationships>
</file>