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4d5f9ba6f4e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OBOS BBL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OBOS BBL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6bccb77f014fee"/>
      <w:footerReference xmlns:r="http://schemas.openxmlformats.org/officeDocument/2006/relationships" w:type="default" r:id="R16af27026766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OBOS BBL   ·   Org.nr 937 052 766   ·   Standardveien 1   ·   0581 OSLO   ·   Tlf. 22 86 55 00   ·   obos@obos.no   ·   www.obos.no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OBOS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bccb77f014fee" /><Relationship Type="http://schemas.openxmlformats.org/officeDocument/2006/relationships/footer" Target="/word/footer1.xml" Id="R16af270267664d8b" /></Relationships>
</file>