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993cef88c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VENNESLA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VENNESLA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31d0e6d084b08"/>
      <w:footerReference xmlns:r="http://schemas.openxmlformats.org/officeDocument/2006/relationships" w:type="default" r:id="R22ef5bc98ca2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VENNESLA KOMMUNE   ·   Org.nr 936 846 777   ·   Herredshuset, Venneslamoen 1   ·   4700 VENNESLA   ·   Tlf. 38 13 72 00   ·   epost@vennesla.kommune.no   ·   www.vennesla.kommune.no/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VENNESLA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31d0e6d084b08" /><Relationship Type="http://schemas.openxmlformats.org/officeDocument/2006/relationships/footer" Target="/word/footer1.xml" Id="R22ef5bc98ca249bc" /></Relationships>
</file>