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2ae888ff04a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KALI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KALI AS</w:t>
      </w:r>
    </w:p>
    <w:sectPr>
      <w:headerReference xmlns:r="http://schemas.openxmlformats.org/officeDocument/2006/relationships" w:type="default" r:id="Rc909ba9277ac46cd"/>
      <w:footerReference xmlns:r="http://schemas.openxmlformats.org/officeDocument/2006/relationships" w:type="default" r:id="R51ce4bd2b7ad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AS   ·   Org.nr 936 729 290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9ba9277ac46cd" /><Relationship Type="http://schemas.openxmlformats.org/officeDocument/2006/relationships/footer" Target="/word/footer1.xml" Id="R51ce4bd2b7ad4067" /></Relationships>
</file>