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a1efb63b1c4f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REKLAMEBYRÅET INADVANCE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REKLAMEBYRÅET INADVANCE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40f30b418f4b47"/>
      <w:footerReference xmlns:r="http://schemas.openxmlformats.org/officeDocument/2006/relationships" w:type="default" r:id="Rf56b7bb2bdb24c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REKLAMEBYRÅET INADVANCE AS   ·   Org.nr 936 643 221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REKLAMEBYRÅET INADVANCE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40f30b418f4b47" /><Relationship Type="http://schemas.openxmlformats.org/officeDocument/2006/relationships/footer" Target="/word/footer1.xml" Id="Rf56b7bb2bdb24ca6" /></Relationships>
</file>