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72fe0f6be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NBH EQUITY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NBH EQUITY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cd559627a54224"/>
      <w:footerReference xmlns:r="http://schemas.openxmlformats.org/officeDocument/2006/relationships" w:type="default" r:id="R249fc907df81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NBH EQUITY GROUP AS   ·   Org.nr 936 495 605   ·   Lørenveien 62A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NBH EQUITY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d559627a54224" /><Relationship Type="http://schemas.openxmlformats.org/officeDocument/2006/relationships/footer" Target="/word/footer1.xml" Id="R249fc907df814072" /></Relationships>
</file>