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5a1605776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KP&amp;BA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KP&amp;BA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272ac0930d4007"/>
      <w:footerReference xmlns:r="http://schemas.openxmlformats.org/officeDocument/2006/relationships" w:type="default" r:id="R17dbd7034f77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KP&amp;BA INVEST AS   ·   Org.nr 936 409 768   ·   Svelleveien 9B   ·   2004 LILLESTRØM   ·   kpalmli@gmail.com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KP&amp;BA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72ac0930d4007" /><Relationship Type="http://schemas.openxmlformats.org/officeDocument/2006/relationships/footer" Target="/word/footer1.xml" Id="R17dbd7034f774c06" /></Relationships>
</file>