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83895dbb0b48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CEDRA NORGE BOREALIS AS.</w:t>
      </w:r>
    </w:p>
    <w:sectPr>
      <w:headerReference xmlns:r="http://schemas.openxmlformats.org/officeDocument/2006/relationships" w:type="default" r:id="R70e24f4366b54092"/>
      <w:footerReference xmlns:r="http://schemas.openxmlformats.org/officeDocument/2006/relationships" w:type="default" r:id="R950fcc49002d4e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24f4366b54092" /><Relationship Type="http://schemas.openxmlformats.org/officeDocument/2006/relationships/footer" Target="/word/footer1.xml" Id="R950fcc49002d4ee6" /></Relationships>
</file>