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48e43b15de4f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 INVEST AS</w:t>
      </w:r>
    </w:p>
    <w:sectPr>
      <w:headerReference xmlns:r="http://schemas.openxmlformats.org/officeDocument/2006/relationships" w:type="default" r:id="R171b5808545f4486"/>
      <w:footerReference xmlns:r="http://schemas.openxmlformats.org/officeDocument/2006/relationships" w:type="default" r:id="R98935ff3dac242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 INVEST AS   ·   Org.nr 936 244 289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1b5808545f4486" /><Relationship Type="http://schemas.openxmlformats.org/officeDocument/2006/relationships/footer" Target="/word/footer1.xml" Id="R98935ff3dac242a4" /></Relationships>
</file>