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4a1f97db4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45cec7bd445c1"/>
      <w:footerReference xmlns:r="http://schemas.openxmlformats.org/officeDocument/2006/relationships" w:type="default" r:id="Rf5706f7ab9e2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 ØKONOMI AS   ·   Org.nr 936 237 908   ·   Sjølystvegen 88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45cec7bd445c1" /><Relationship Type="http://schemas.openxmlformats.org/officeDocument/2006/relationships/footer" Target="/word/footer1.xml" Id="Rf5706f7ab9e24c26" /></Relationships>
</file>