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e2dc728c542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RMC HOLDING II AS.</w:t>
      </w:r>
    </w:p>
    <w:sectPr>
      <w:headerReference xmlns:r="http://schemas.openxmlformats.org/officeDocument/2006/relationships" w:type="default" r:id="Rb83105df44d04dcc"/>
      <w:footerReference xmlns:r="http://schemas.openxmlformats.org/officeDocument/2006/relationships" w:type="default" r:id="R47808677bc33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RMC HOLDING II AS   ·   Org.nr 936 106 501   ·   Tarjodd Bondes vei 26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RMC HOLDING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105df44d04dcc" /><Relationship Type="http://schemas.openxmlformats.org/officeDocument/2006/relationships/footer" Target="/word/footer1.xml" Id="R47808677bc334e4b" /></Relationships>
</file>